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07C0" w14:textId="0CC02262" w:rsidR="00D6642C" w:rsidRPr="00544607" w:rsidRDefault="00D6642C" w:rsidP="00544607">
      <w:pPr>
        <w:spacing w:line="276" w:lineRule="auto"/>
        <w:jc w:val="right"/>
        <w:rPr>
          <w:rFonts w:ascii="Calibri" w:hAnsi="Calibri" w:cs="Calibri"/>
          <w:b/>
          <w:bCs/>
        </w:rPr>
      </w:pPr>
      <w:r w:rsidRPr="00544607">
        <w:rPr>
          <w:rFonts w:ascii="Calibri" w:hAnsi="Calibri" w:cs="Calibri"/>
          <w:b/>
          <w:bCs/>
        </w:rPr>
        <w:t xml:space="preserve">Warszawa, 18.06.2026 r. </w:t>
      </w:r>
    </w:p>
    <w:p w14:paraId="28E3BEAA" w14:textId="77777777" w:rsidR="00544607" w:rsidRPr="00544607" w:rsidRDefault="00544607" w:rsidP="00544607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7FD89242" w14:textId="77777777" w:rsidR="00F01DDE" w:rsidRDefault="00F01DDE" w:rsidP="00544607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Informacja prasowa</w:t>
      </w:r>
    </w:p>
    <w:p w14:paraId="1F98E7C9" w14:textId="6A882932" w:rsidR="00D6642C" w:rsidRPr="00332EA3" w:rsidRDefault="00D6642C" w:rsidP="00544607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6642C">
        <w:rPr>
          <w:rFonts w:ascii="Calibri" w:hAnsi="Calibri" w:cs="Calibri"/>
          <w:b/>
          <w:bCs/>
          <w:sz w:val="24"/>
          <w:szCs w:val="24"/>
        </w:rPr>
        <w:t>Polska badaczka uhonorowana prestiżową europejską nagrodą za osiągnięcia w</w:t>
      </w:r>
      <w:r w:rsidR="00324219">
        <w:rPr>
          <w:rFonts w:ascii="Calibri" w:hAnsi="Calibri" w:cs="Calibri"/>
          <w:b/>
          <w:bCs/>
          <w:sz w:val="24"/>
          <w:szCs w:val="24"/>
        </w:rPr>
        <w:t> </w:t>
      </w:r>
      <w:r w:rsidRPr="00D6642C">
        <w:rPr>
          <w:rFonts w:ascii="Calibri" w:hAnsi="Calibri" w:cs="Calibri"/>
          <w:b/>
          <w:bCs/>
          <w:sz w:val="24"/>
          <w:szCs w:val="24"/>
        </w:rPr>
        <w:t>obszarze zdrowia psychicznego i bezpieczeństwa pracy</w:t>
      </w:r>
    </w:p>
    <w:p w14:paraId="4800C331" w14:textId="0D995113" w:rsidR="00D6642C" w:rsidRPr="00D6642C" w:rsidRDefault="00D6642C" w:rsidP="00544607">
      <w:pPr>
        <w:spacing w:line="276" w:lineRule="auto"/>
        <w:jc w:val="both"/>
        <w:rPr>
          <w:rFonts w:ascii="Calibri" w:hAnsi="Calibri" w:cs="Calibri"/>
        </w:rPr>
      </w:pPr>
      <w:r w:rsidRPr="00D6642C">
        <w:rPr>
          <w:rFonts w:ascii="Calibri" w:hAnsi="Calibri" w:cs="Calibri"/>
          <w:b/>
          <w:bCs/>
        </w:rPr>
        <w:t xml:space="preserve">Dr Magdalena Warszewska-Makuch z Centralnego Instytutu Ochrony Pracy – Państwowego Instytutu Badawczego </w:t>
      </w:r>
      <w:r w:rsidR="00332EA3">
        <w:rPr>
          <w:rFonts w:ascii="Calibri" w:hAnsi="Calibri" w:cs="Calibri"/>
          <w:b/>
          <w:bCs/>
        </w:rPr>
        <w:t xml:space="preserve">(CIOP-PIB) </w:t>
      </w:r>
      <w:r w:rsidRPr="00D6642C">
        <w:rPr>
          <w:rFonts w:ascii="Calibri" w:hAnsi="Calibri" w:cs="Calibri"/>
          <w:b/>
          <w:bCs/>
        </w:rPr>
        <w:t xml:space="preserve">została laureatką prestiżowej </w:t>
      </w:r>
      <w:r w:rsidR="00332EA3">
        <w:rPr>
          <w:rFonts w:ascii="Calibri" w:hAnsi="Calibri" w:cs="Calibri"/>
          <w:b/>
          <w:bCs/>
        </w:rPr>
        <w:t xml:space="preserve">międzynarodowej </w:t>
      </w:r>
      <w:r w:rsidRPr="00D6642C">
        <w:rPr>
          <w:rFonts w:ascii="Calibri" w:hAnsi="Calibri" w:cs="Calibri"/>
          <w:b/>
          <w:bCs/>
        </w:rPr>
        <w:t xml:space="preserve">nagrody </w:t>
      </w:r>
      <w:proofErr w:type="spellStart"/>
      <w:r w:rsidRPr="00D6642C">
        <w:rPr>
          <w:rFonts w:ascii="Calibri" w:hAnsi="Calibri" w:cs="Calibri"/>
          <w:b/>
          <w:bCs/>
          <w:i/>
          <w:iCs/>
        </w:rPr>
        <w:t>Eusebio</w:t>
      </w:r>
      <w:proofErr w:type="spellEnd"/>
      <w:r w:rsidRPr="00D6642C">
        <w:rPr>
          <w:rFonts w:ascii="Calibri" w:hAnsi="Calibri" w:cs="Calibri"/>
          <w:b/>
          <w:bCs/>
          <w:i/>
          <w:iCs/>
        </w:rPr>
        <w:t xml:space="preserve"> Rial-</w:t>
      </w:r>
      <w:proofErr w:type="spellStart"/>
      <w:r w:rsidRPr="00D6642C">
        <w:rPr>
          <w:rFonts w:ascii="Calibri" w:hAnsi="Calibri" w:cs="Calibri"/>
          <w:b/>
          <w:bCs/>
          <w:i/>
          <w:iCs/>
        </w:rPr>
        <w:t>González</w:t>
      </w:r>
      <w:proofErr w:type="spellEnd"/>
      <w:r w:rsidRPr="00D6642C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D6642C">
        <w:rPr>
          <w:rFonts w:ascii="Calibri" w:hAnsi="Calibri" w:cs="Calibri"/>
          <w:b/>
          <w:bCs/>
          <w:i/>
          <w:iCs/>
        </w:rPr>
        <w:t>Innovation</w:t>
      </w:r>
      <w:proofErr w:type="spellEnd"/>
      <w:r w:rsidRPr="00D6642C">
        <w:rPr>
          <w:rFonts w:ascii="Calibri" w:hAnsi="Calibri" w:cs="Calibri"/>
          <w:b/>
          <w:bCs/>
          <w:i/>
          <w:iCs/>
        </w:rPr>
        <w:t xml:space="preserve"> &amp; </w:t>
      </w:r>
      <w:proofErr w:type="spellStart"/>
      <w:r w:rsidRPr="00D6642C">
        <w:rPr>
          <w:rFonts w:ascii="Calibri" w:hAnsi="Calibri" w:cs="Calibri"/>
          <w:b/>
          <w:bCs/>
          <w:i/>
          <w:iCs/>
        </w:rPr>
        <w:t>Practice</w:t>
      </w:r>
      <w:proofErr w:type="spellEnd"/>
      <w:r w:rsidRPr="00D6642C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D6642C">
        <w:rPr>
          <w:rFonts w:ascii="Calibri" w:hAnsi="Calibri" w:cs="Calibri"/>
          <w:b/>
          <w:bCs/>
          <w:i/>
          <w:iCs/>
        </w:rPr>
        <w:t>Award</w:t>
      </w:r>
      <w:proofErr w:type="spellEnd"/>
      <w:r w:rsidRPr="00D6642C">
        <w:rPr>
          <w:rFonts w:ascii="Calibri" w:hAnsi="Calibri" w:cs="Calibri"/>
          <w:b/>
          <w:bCs/>
          <w:i/>
          <w:iCs/>
        </w:rPr>
        <w:t xml:space="preserve"> in </w:t>
      </w:r>
      <w:proofErr w:type="spellStart"/>
      <w:r w:rsidRPr="00D6642C">
        <w:rPr>
          <w:rFonts w:ascii="Calibri" w:hAnsi="Calibri" w:cs="Calibri"/>
          <w:b/>
          <w:bCs/>
          <w:i/>
          <w:iCs/>
        </w:rPr>
        <w:t>Occupational</w:t>
      </w:r>
      <w:proofErr w:type="spellEnd"/>
      <w:r w:rsidRPr="00D6642C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D6642C">
        <w:rPr>
          <w:rFonts w:ascii="Calibri" w:hAnsi="Calibri" w:cs="Calibri"/>
          <w:b/>
          <w:bCs/>
          <w:i/>
          <w:iCs/>
        </w:rPr>
        <w:t>Health</w:t>
      </w:r>
      <w:proofErr w:type="spellEnd"/>
      <w:r w:rsidRPr="00D6642C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D6642C">
        <w:rPr>
          <w:rFonts w:ascii="Calibri" w:hAnsi="Calibri" w:cs="Calibri"/>
          <w:b/>
          <w:bCs/>
          <w:i/>
          <w:iCs/>
        </w:rPr>
        <w:t>Psychology</w:t>
      </w:r>
      <w:proofErr w:type="spellEnd"/>
      <w:r w:rsidRPr="00D6642C">
        <w:rPr>
          <w:rFonts w:ascii="Calibri" w:hAnsi="Calibri" w:cs="Calibri"/>
          <w:b/>
          <w:bCs/>
        </w:rPr>
        <w:t>. Wyróżnienie odebrała 17 czerwca 2026 r. podczas 17. Konferencji Europejskiej Akademii Psychologii Zdrowia Pracy (EAOHP) w Helsinkach.</w:t>
      </w:r>
    </w:p>
    <w:p w14:paraId="0E8ED683" w14:textId="2A78548D" w:rsidR="009906A2" w:rsidRPr="00544607" w:rsidRDefault="009906A2" w:rsidP="00544607">
      <w:pPr>
        <w:spacing w:line="276" w:lineRule="auto"/>
        <w:jc w:val="both"/>
        <w:rPr>
          <w:rFonts w:ascii="Calibri" w:hAnsi="Calibri" w:cs="Calibri"/>
        </w:rPr>
      </w:pPr>
      <w:r w:rsidRPr="00544607">
        <w:rPr>
          <w:rFonts w:ascii="Calibri" w:hAnsi="Calibri" w:cs="Calibri"/>
        </w:rPr>
        <w:t xml:space="preserve">Nagroda, przyznawana wspólnie przez Europejską Agencję Bezpieczeństwa i Zdrowia w Pracy (EU-OSHA) oraz Europejską Akademię Psychologii Zdrowia Pracy (EAOHP), jest jednym z najważniejszych europejskich wyróżnień w dziedzinie psychologii zdrowia pracy. Trafia do osób, których działalność w wyjątkowy sposób łączy wysoką jakość badań naukowych z praktycznymi rozwiązaniami służącymi poprawie warunków pracy i dobrostanu pracowników. W 2026 r. nagroda została przyznana ex aequo dr Magdalenie </w:t>
      </w:r>
      <w:proofErr w:type="spellStart"/>
      <w:r w:rsidRPr="00544607">
        <w:rPr>
          <w:rFonts w:ascii="Calibri" w:hAnsi="Calibri" w:cs="Calibri"/>
        </w:rPr>
        <w:t>Warszewskiej-Makuch</w:t>
      </w:r>
      <w:proofErr w:type="spellEnd"/>
      <w:r w:rsidRPr="00544607">
        <w:rPr>
          <w:rFonts w:ascii="Calibri" w:hAnsi="Calibri" w:cs="Calibri"/>
        </w:rPr>
        <w:t xml:space="preserve"> z Polski oraz prof. </w:t>
      </w:r>
      <w:proofErr w:type="spellStart"/>
      <w:r w:rsidRPr="00544607">
        <w:rPr>
          <w:rFonts w:ascii="Calibri" w:hAnsi="Calibri" w:cs="Calibri"/>
        </w:rPr>
        <w:t>Ariemu</w:t>
      </w:r>
      <w:proofErr w:type="spellEnd"/>
      <w:r w:rsidRPr="00544607">
        <w:rPr>
          <w:rFonts w:ascii="Calibri" w:hAnsi="Calibri" w:cs="Calibri"/>
        </w:rPr>
        <w:t xml:space="preserve"> </w:t>
      </w:r>
      <w:proofErr w:type="spellStart"/>
      <w:r w:rsidRPr="00544607">
        <w:rPr>
          <w:rFonts w:ascii="Calibri" w:hAnsi="Calibri" w:cs="Calibri"/>
        </w:rPr>
        <w:t>Väänänenowi</w:t>
      </w:r>
      <w:proofErr w:type="spellEnd"/>
      <w:r w:rsidRPr="00544607">
        <w:rPr>
          <w:rFonts w:ascii="Calibri" w:hAnsi="Calibri" w:cs="Calibri"/>
        </w:rPr>
        <w:t xml:space="preserve"> z Fińskiego Instytutu </w:t>
      </w:r>
      <w:r w:rsidR="00332EA3">
        <w:rPr>
          <w:rFonts w:ascii="Calibri" w:hAnsi="Calibri" w:cs="Calibri"/>
        </w:rPr>
        <w:t>Medycyny Pracy (FIOH)</w:t>
      </w:r>
      <w:r w:rsidRPr="00544607">
        <w:rPr>
          <w:rFonts w:ascii="Calibri" w:hAnsi="Calibri" w:cs="Calibri"/>
        </w:rPr>
        <w:t>.</w:t>
      </w:r>
    </w:p>
    <w:p w14:paraId="18C81BFC" w14:textId="05FFE84E" w:rsidR="009906A2" w:rsidRPr="00544607" w:rsidRDefault="009906A2" w:rsidP="00544607">
      <w:pPr>
        <w:spacing w:line="276" w:lineRule="auto"/>
        <w:jc w:val="both"/>
        <w:rPr>
          <w:rFonts w:ascii="Calibri" w:hAnsi="Calibri" w:cs="Calibri"/>
        </w:rPr>
      </w:pPr>
      <w:r w:rsidRPr="00544607">
        <w:rPr>
          <w:rFonts w:ascii="Calibri" w:hAnsi="Calibri" w:cs="Calibri"/>
        </w:rPr>
        <w:t xml:space="preserve">Wręczenie nagrody odbyło się podczas 17. Konferencji Europejskiej Akademii Psychologii Zdrowia Pracy, która zgromadziła w Helsinkach kilkuset badaczy, ekspertów i praktyków zajmujących się zdrowiem psychicznym, dobrostanem oraz </w:t>
      </w:r>
      <w:r w:rsidR="004D0CC0">
        <w:rPr>
          <w:rFonts w:ascii="Calibri" w:hAnsi="Calibri" w:cs="Calibri"/>
        </w:rPr>
        <w:t>psychospołecznymi aspektami funkcjonowania człowieka w środowisku pracy</w:t>
      </w:r>
      <w:r w:rsidRPr="00544607">
        <w:rPr>
          <w:rFonts w:ascii="Calibri" w:hAnsi="Calibri" w:cs="Calibri"/>
        </w:rPr>
        <w:t xml:space="preserve">. </w:t>
      </w:r>
    </w:p>
    <w:p w14:paraId="0407AB27" w14:textId="315D330E" w:rsidR="00463549" w:rsidRPr="00463549" w:rsidRDefault="00463549" w:rsidP="00544607">
      <w:pPr>
        <w:spacing w:line="276" w:lineRule="auto"/>
        <w:jc w:val="both"/>
        <w:rPr>
          <w:rFonts w:ascii="Calibri" w:hAnsi="Calibri" w:cs="Calibri"/>
        </w:rPr>
      </w:pPr>
      <w:r w:rsidRPr="00463549">
        <w:rPr>
          <w:rFonts w:ascii="Calibri" w:hAnsi="Calibri" w:cs="Calibri"/>
        </w:rPr>
        <w:t xml:space="preserve">Wyróżnienie </w:t>
      </w:r>
      <w:r w:rsidR="009906A2" w:rsidRPr="00544607">
        <w:rPr>
          <w:rFonts w:ascii="Calibri" w:hAnsi="Calibri" w:cs="Calibri"/>
        </w:rPr>
        <w:t xml:space="preserve">dla dr Magdaleny </w:t>
      </w:r>
      <w:proofErr w:type="spellStart"/>
      <w:r w:rsidR="009906A2" w:rsidRPr="00544607">
        <w:rPr>
          <w:rFonts w:ascii="Calibri" w:hAnsi="Calibri" w:cs="Calibri"/>
        </w:rPr>
        <w:t>Warszewskiej-Makuch</w:t>
      </w:r>
      <w:proofErr w:type="spellEnd"/>
      <w:r w:rsidR="009906A2" w:rsidRPr="00544607">
        <w:rPr>
          <w:rFonts w:ascii="Calibri" w:hAnsi="Calibri" w:cs="Calibri"/>
        </w:rPr>
        <w:t xml:space="preserve"> </w:t>
      </w:r>
      <w:r w:rsidRPr="00463549">
        <w:rPr>
          <w:rFonts w:ascii="Calibri" w:hAnsi="Calibri" w:cs="Calibri"/>
        </w:rPr>
        <w:t xml:space="preserve">jest wyrazem uznania dla ponad 20 lat pracy badawczej poświęconej psychospołecznym czynnikom ryzyka, takim jak stres zawodowy, </w:t>
      </w:r>
      <w:proofErr w:type="spellStart"/>
      <w:r w:rsidRPr="00463549">
        <w:rPr>
          <w:rFonts w:ascii="Calibri" w:hAnsi="Calibri" w:cs="Calibri"/>
        </w:rPr>
        <w:t>mobbing</w:t>
      </w:r>
      <w:proofErr w:type="spellEnd"/>
      <w:r w:rsidRPr="00463549">
        <w:rPr>
          <w:rFonts w:ascii="Calibri" w:hAnsi="Calibri" w:cs="Calibri"/>
        </w:rPr>
        <w:t xml:space="preserve">, cyberprzemoc oraz inne formy przemocy i nękania. Badania prowadzone przez dr Magdalenę </w:t>
      </w:r>
      <w:proofErr w:type="spellStart"/>
      <w:r w:rsidRPr="00463549">
        <w:rPr>
          <w:rFonts w:ascii="Calibri" w:hAnsi="Calibri" w:cs="Calibri"/>
        </w:rPr>
        <w:t>Warszewską-Makuch</w:t>
      </w:r>
      <w:proofErr w:type="spellEnd"/>
      <w:r w:rsidRPr="00463549">
        <w:rPr>
          <w:rFonts w:ascii="Calibri" w:hAnsi="Calibri" w:cs="Calibri"/>
        </w:rPr>
        <w:t xml:space="preserve"> przyczyniają się do lepszego rozumienia wpływu tych zagrożeń na zdrowie pracowników oraz wspierają tworzenie skutecznych metod</w:t>
      </w:r>
      <w:r w:rsidR="004D0CC0">
        <w:rPr>
          <w:rFonts w:ascii="Calibri" w:hAnsi="Calibri" w:cs="Calibri"/>
        </w:rPr>
        <w:t xml:space="preserve"> ich</w:t>
      </w:r>
      <w:r w:rsidRPr="00463549">
        <w:rPr>
          <w:rFonts w:ascii="Calibri" w:hAnsi="Calibri" w:cs="Calibri"/>
        </w:rPr>
        <w:t xml:space="preserve"> </w:t>
      </w:r>
      <w:r w:rsidR="00544607" w:rsidRPr="00544607">
        <w:rPr>
          <w:rFonts w:ascii="Calibri" w:hAnsi="Calibri" w:cs="Calibri"/>
        </w:rPr>
        <w:t>ograniczania</w:t>
      </w:r>
      <w:r w:rsidR="004D0CC0">
        <w:rPr>
          <w:rFonts w:ascii="Calibri" w:hAnsi="Calibri" w:cs="Calibri"/>
        </w:rPr>
        <w:t>.</w:t>
      </w:r>
    </w:p>
    <w:p w14:paraId="353DB79B" w14:textId="48C540FC" w:rsidR="00463549" w:rsidRPr="00544607" w:rsidRDefault="00463549" w:rsidP="00544607">
      <w:pPr>
        <w:spacing w:line="276" w:lineRule="auto"/>
        <w:jc w:val="both"/>
        <w:rPr>
          <w:rFonts w:ascii="Calibri" w:hAnsi="Calibri" w:cs="Calibri"/>
        </w:rPr>
      </w:pPr>
      <w:r w:rsidRPr="00463549">
        <w:rPr>
          <w:rFonts w:ascii="Calibri" w:hAnsi="Calibri" w:cs="Calibri"/>
        </w:rPr>
        <w:t>Znaczenie tego obszaru badań stale rośnie. Wraz z postępującą cyfryzacją i zmianami organizacji pracy</w:t>
      </w:r>
      <w:r w:rsidR="004D0CC0">
        <w:rPr>
          <w:rFonts w:ascii="Calibri" w:hAnsi="Calibri" w:cs="Calibri"/>
        </w:rPr>
        <w:t>,</w:t>
      </w:r>
      <w:r w:rsidRPr="00463549">
        <w:rPr>
          <w:rFonts w:ascii="Calibri" w:hAnsi="Calibri" w:cs="Calibri"/>
        </w:rPr>
        <w:t xml:space="preserve"> zagrożenia psychospołeczne stają się jednym z kluczowych wyzwań dla bezpieczeństwa i zdrowia pracowników. Mogą prowadzić do pogorszenia zdrowia psychicznego i fizycznego, zwiększenia absencji</w:t>
      </w:r>
      <w:r w:rsidR="004D0CC0">
        <w:rPr>
          <w:rFonts w:ascii="Calibri" w:hAnsi="Calibri" w:cs="Calibri"/>
        </w:rPr>
        <w:t>, wypalenia zawodowego, depresji, a w efekcie do</w:t>
      </w:r>
      <w:r w:rsidRPr="00463549">
        <w:rPr>
          <w:rFonts w:ascii="Calibri" w:hAnsi="Calibri" w:cs="Calibri"/>
        </w:rPr>
        <w:t xml:space="preserve"> spadku efektywności </w:t>
      </w:r>
      <w:r w:rsidR="004D0CC0">
        <w:rPr>
          <w:rFonts w:ascii="Calibri" w:hAnsi="Calibri" w:cs="Calibri"/>
        </w:rPr>
        <w:t xml:space="preserve">całej </w:t>
      </w:r>
      <w:r w:rsidRPr="00463549">
        <w:rPr>
          <w:rFonts w:ascii="Calibri" w:hAnsi="Calibri" w:cs="Calibri"/>
        </w:rPr>
        <w:t xml:space="preserve">organizacji. Dlatego opracowywanie skutecznych metod ich identyfikowania i ograniczania </w:t>
      </w:r>
      <w:r w:rsidR="004D0CC0">
        <w:rPr>
          <w:rFonts w:ascii="Calibri" w:hAnsi="Calibri" w:cs="Calibri"/>
        </w:rPr>
        <w:t xml:space="preserve">ryzyka psychospołecznego </w:t>
      </w:r>
      <w:r w:rsidRPr="00463549">
        <w:rPr>
          <w:rFonts w:ascii="Calibri" w:hAnsi="Calibri" w:cs="Calibri"/>
        </w:rPr>
        <w:t>ma coraz większe znaczenie zarówno dla pracowników, jak i pracodawców.</w:t>
      </w:r>
    </w:p>
    <w:p w14:paraId="6EE20CB3" w14:textId="704A99F6" w:rsidR="00544607" w:rsidRPr="00544607" w:rsidRDefault="00544607" w:rsidP="00544607">
      <w:pPr>
        <w:spacing w:line="276" w:lineRule="auto"/>
        <w:jc w:val="both"/>
        <w:rPr>
          <w:rFonts w:ascii="Calibri" w:hAnsi="Calibri" w:cs="Calibri"/>
        </w:rPr>
      </w:pPr>
      <w:r w:rsidRPr="00544607">
        <w:rPr>
          <w:rFonts w:ascii="Calibri" w:hAnsi="Calibri" w:cs="Calibri"/>
          <w:i/>
          <w:iCs/>
        </w:rPr>
        <w:t>Odbieram tę nagrodę jako wyraz uznania nie tylko dla mojej pracy, ale także dla znaczenia badań nad psychospołecznymi czynnikami ryzyka</w:t>
      </w:r>
      <w:r w:rsidR="00F01DDE">
        <w:rPr>
          <w:rFonts w:ascii="Calibri" w:hAnsi="Calibri" w:cs="Calibri"/>
          <w:i/>
          <w:iCs/>
        </w:rPr>
        <w:t xml:space="preserve"> w Polsce</w:t>
      </w:r>
      <w:r w:rsidRPr="00544607">
        <w:rPr>
          <w:rFonts w:ascii="Calibri" w:hAnsi="Calibri" w:cs="Calibri"/>
          <w:i/>
          <w:iCs/>
        </w:rPr>
        <w:t>. W świecie pracy, który dynamicznie się zmienia, wiedza o stresie, przemocy czy cyberprzemocy staje się niezbędna do skutecznej ochrony zdrowia pracowników</w:t>
      </w:r>
      <w:r w:rsidRPr="00544607">
        <w:rPr>
          <w:rFonts w:ascii="Calibri" w:hAnsi="Calibri" w:cs="Calibri"/>
        </w:rPr>
        <w:t xml:space="preserve"> – mówi dr Magdalena Warszewska-Makuch.</w:t>
      </w:r>
      <w:r>
        <w:rPr>
          <w:rFonts w:ascii="Calibri" w:hAnsi="Calibri" w:cs="Calibri"/>
        </w:rPr>
        <w:t xml:space="preserve"> </w:t>
      </w:r>
      <w:r w:rsidRPr="00544607">
        <w:rPr>
          <w:rFonts w:ascii="Calibri" w:hAnsi="Calibri" w:cs="Calibri"/>
          <w:i/>
          <w:iCs/>
        </w:rPr>
        <w:t>Badania naukowe pomagają nie tylko lepiej rozumieć te zjawiska, ale także tworzyć narzędzia, rekomendacje i działania profilaktyczne, które przekładają się na realną poprawę warunków pracy. To właśnie połączenie nauki i praktyki daje największą szansę na ograniczanie zagrożeń psychospołecznych</w:t>
      </w:r>
      <w:r w:rsidRPr="00544607">
        <w:rPr>
          <w:rFonts w:ascii="Calibri" w:hAnsi="Calibri" w:cs="Calibri"/>
        </w:rPr>
        <w:t xml:space="preserve"> – podkreśla</w:t>
      </w:r>
      <w:r>
        <w:rPr>
          <w:rFonts w:ascii="Calibri" w:hAnsi="Calibri" w:cs="Calibri"/>
        </w:rPr>
        <w:t xml:space="preserve"> badaczka</w:t>
      </w:r>
      <w:r w:rsidRPr="00544607">
        <w:rPr>
          <w:rFonts w:ascii="Calibri" w:hAnsi="Calibri" w:cs="Calibri"/>
        </w:rPr>
        <w:t>.</w:t>
      </w:r>
    </w:p>
    <w:p w14:paraId="4453C10B" w14:textId="77777777" w:rsidR="00544607" w:rsidRPr="00463549" w:rsidRDefault="00544607" w:rsidP="00544607">
      <w:pPr>
        <w:spacing w:line="276" w:lineRule="auto"/>
        <w:jc w:val="both"/>
        <w:rPr>
          <w:rFonts w:ascii="Calibri" w:hAnsi="Calibri" w:cs="Calibri"/>
        </w:rPr>
      </w:pPr>
    </w:p>
    <w:p w14:paraId="607CB46F" w14:textId="6A6E82B4" w:rsidR="00544607" w:rsidRPr="00544607" w:rsidRDefault="00544607" w:rsidP="00F01DDE">
      <w:pPr>
        <w:spacing w:after="0" w:line="240" w:lineRule="auto"/>
        <w:jc w:val="both"/>
        <w:rPr>
          <w:rFonts w:ascii="Calibri" w:hAnsi="Calibri" w:cs="Calibri"/>
        </w:rPr>
      </w:pPr>
      <w:r w:rsidRPr="00544607">
        <w:rPr>
          <w:rFonts w:ascii="Calibri" w:hAnsi="Calibri" w:cs="Calibri"/>
        </w:rPr>
        <w:lastRenderedPageBreak/>
        <w:t>Kontakt dla mediów:</w:t>
      </w:r>
    </w:p>
    <w:p w14:paraId="013E73A2" w14:textId="6E391B40" w:rsidR="00544607" w:rsidRPr="00544607" w:rsidRDefault="00544607" w:rsidP="00F01DDE">
      <w:pPr>
        <w:spacing w:after="0" w:line="240" w:lineRule="auto"/>
        <w:jc w:val="both"/>
        <w:rPr>
          <w:rFonts w:ascii="Calibri" w:hAnsi="Calibri" w:cs="Calibri"/>
        </w:rPr>
      </w:pPr>
      <w:r w:rsidRPr="00544607">
        <w:rPr>
          <w:rFonts w:ascii="Calibri" w:hAnsi="Calibri" w:cs="Calibri"/>
        </w:rPr>
        <w:t>Wioleta Klimaszewska</w:t>
      </w:r>
    </w:p>
    <w:p w14:paraId="24B62AFF" w14:textId="1F7AD60A" w:rsidR="00544607" w:rsidRDefault="00544607" w:rsidP="00F01DDE">
      <w:pPr>
        <w:spacing w:after="0" w:line="240" w:lineRule="auto"/>
        <w:jc w:val="both"/>
        <w:rPr>
          <w:rFonts w:ascii="Calibri" w:hAnsi="Calibri" w:cs="Calibri"/>
        </w:rPr>
      </w:pPr>
      <w:r w:rsidRPr="00544607">
        <w:rPr>
          <w:rFonts w:ascii="Calibri" w:hAnsi="Calibri" w:cs="Calibri"/>
        </w:rPr>
        <w:t>Ośrodek Promocji i Wdrażania CIOP-PIB</w:t>
      </w:r>
    </w:p>
    <w:p w14:paraId="1CF94850" w14:textId="790C4BA6" w:rsidR="00544607" w:rsidRDefault="00544607" w:rsidP="00F01DDE">
      <w:pPr>
        <w:spacing w:after="0" w:line="240" w:lineRule="auto"/>
        <w:jc w:val="both"/>
        <w:rPr>
          <w:rFonts w:ascii="Calibri" w:hAnsi="Calibri" w:cs="Calibri"/>
          <w:lang w:val="en-GB"/>
        </w:rPr>
      </w:pPr>
      <w:hyperlink r:id="rId4" w:history="1">
        <w:r w:rsidRPr="00544607">
          <w:rPr>
            <w:rStyle w:val="Hipercze"/>
            <w:rFonts w:ascii="Calibri" w:hAnsi="Calibri" w:cs="Calibri"/>
            <w:lang w:val="en-GB"/>
          </w:rPr>
          <w:t>wioleta.klimaszewszka@ciop.pl</w:t>
        </w:r>
      </w:hyperlink>
      <w:r w:rsidRPr="00544607">
        <w:rPr>
          <w:rFonts w:ascii="Calibri" w:hAnsi="Calibri" w:cs="Calibri"/>
          <w:lang w:val="en-GB"/>
        </w:rPr>
        <w:t>, tel. 601 96 52 26</w:t>
      </w:r>
    </w:p>
    <w:p w14:paraId="46817126" w14:textId="77777777" w:rsidR="004D0CC0" w:rsidRDefault="004D0CC0" w:rsidP="00544607">
      <w:pPr>
        <w:spacing w:after="0" w:line="276" w:lineRule="auto"/>
        <w:jc w:val="both"/>
        <w:rPr>
          <w:rFonts w:ascii="Calibri" w:hAnsi="Calibri" w:cs="Calibri"/>
          <w:lang w:val="en-GB"/>
        </w:rPr>
      </w:pPr>
    </w:p>
    <w:p w14:paraId="6D1F9D46" w14:textId="77777777" w:rsidR="004D0CC0" w:rsidRDefault="004D0CC0" w:rsidP="00544607">
      <w:pPr>
        <w:spacing w:after="0" w:line="276" w:lineRule="auto"/>
        <w:jc w:val="both"/>
        <w:rPr>
          <w:rFonts w:ascii="Calibri" w:hAnsi="Calibri" w:cs="Calibri"/>
          <w:lang w:val="en-GB"/>
        </w:rPr>
      </w:pPr>
    </w:p>
    <w:p w14:paraId="45ABD352" w14:textId="77777777" w:rsidR="004D0CC0" w:rsidRDefault="004D0CC0" w:rsidP="00F01DDE">
      <w:pPr>
        <w:spacing w:line="240" w:lineRule="auto"/>
        <w:jc w:val="both"/>
        <w:rPr>
          <w:rFonts w:ascii="Calibri" w:hAnsi="Calibri" w:cs="Calibri"/>
          <w:i/>
          <w:iCs/>
        </w:rPr>
      </w:pPr>
      <w:r w:rsidRPr="00544607">
        <w:rPr>
          <w:rFonts w:ascii="Calibri" w:hAnsi="Calibri" w:cs="Calibri"/>
          <w:i/>
          <w:iCs/>
        </w:rPr>
        <w:t>Centralny Instytut Ochrony Pracy – Państwowy Instytut Badawczy jest wiodącą jednostką naukowo-badawczą zajmującą się bezpieczeństwem i ochroną zdrowia człowieka w środowisku pracy. Badania nad psychospołecznymi czynnikami ryzyka, w tym stresem związanym z pracą, przemocą i nękaniem w miejscu pracy oraz ich wpływem na zdrowie i dobrostan pracowników, stanowią jeden z ważnych obszarów działalności Instytutu, wspierając rozwój skutecznych działań prewencyjnych oraz polityk na rzecz bezpiecznej i zdrowej pracy.</w:t>
      </w:r>
    </w:p>
    <w:p w14:paraId="2C7B5964" w14:textId="6216D207" w:rsidR="004D0CC0" w:rsidRDefault="004D0CC0" w:rsidP="00F01DDE">
      <w:pPr>
        <w:spacing w:line="240" w:lineRule="auto"/>
        <w:jc w:val="both"/>
        <w:rPr>
          <w:rFonts w:ascii="Calibri" w:hAnsi="Calibri" w:cs="Calibri"/>
          <w:i/>
          <w:iCs/>
        </w:rPr>
      </w:pPr>
      <w:hyperlink r:id="rId5" w:history="1">
        <w:r w:rsidRPr="004B32CD">
          <w:rPr>
            <w:rStyle w:val="Hipercze"/>
            <w:rFonts w:ascii="Calibri" w:hAnsi="Calibri" w:cs="Calibri"/>
            <w:i/>
            <w:iCs/>
          </w:rPr>
          <w:t>www.ciop.pl</w:t>
        </w:r>
      </w:hyperlink>
      <w:r>
        <w:rPr>
          <w:rFonts w:ascii="Calibri" w:hAnsi="Calibri" w:cs="Calibri"/>
          <w:i/>
          <w:iCs/>
        </w:rPr>
        <w:t xml:space="preserve"> </w:t>
      </w:r>
    </w:p>
    <w:p w14:paraId="30BEA30A" w14:textId="59AEC17D" w:rsidR="004D0CC0" w:rsidRDefault="004D0CC0" w:rsidP="004D0CC0">
      <w:pPr>
        <w:spacing w:line="276" w:lineRule="auto"/>
        <w:jc w:val="both"/>
        <w:rPr>
          <w:rFonts w:ascii="Calibri" w:hAnsi="Calibri" w:cs="Calibri"/>
          <w:i/>
          <w:iCs/>
        </w:rPr>
      </w:pPr>
    </w:p>
    <w:p w14:paraId="6EECD926" w14:textId="2041CFB3" w:rsidR="004D0CC0" w:rsidRPr="004D0CC0" w:rsidRDefault="00F01DDE" w:rsidP="004D0CC0">
      <w:pPr>
        <w:spacing w:line="276" w:lineRule="auto"/>
        <w:jc w:val="center"/>
        <w:rPr>
          <w:rFonts w:ascii="Calibri" w:hAnsi="Calibri" w:cs="Calibri"/>
          <w:i/>
          <w:i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FB6D27" wp14:editId="3829DDF8">
            <wp:simplePos x="0" y="0"/>
            <wp:positionH relativeFrom="column">
              <wp:posOffset>1348105</wp:posOffset>
            </wp:positionH>
            <wp:positionV relativeFrom="paragraph">
              <wp:posOffset>12065</wp:posOffset>
            </wp:positionV>
            <wp:extent cx="2571750" cy="3599180"/>
            <wp:effectExtent l="19050" t="19050" r="19050" b="20320"/>
            <wp:wrapTight wrapText="bothSides">
              <wp:wrapPolygon edited="0">
                <wp:start x="-160" y="-114"/>
                <wp:lineTo x="-160" y="21608"/>
                <wp:lineTo x="21600" y="21608"/>
                <wp:lineTo x="21600" y="-114"/>
                <wp:lineTo x="-160" y="-114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5991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FD7CE" w14:textId="295899E2" w:rsidR="004D0CC0" w:rsidRDefault="004D0CC0" w:rsidP="004D0CC0">
      <w:pPr>
        <w:spacing w:line="276" w:lineRule="auto"/>
        <w:jc w:val="both"/>
        <w:rPr>
          <w:rFonts w:ascii="Calibri" w:hAnsi="Calibri" w:cs="Calibri"/>
          <w:i/>
          <w:iCs/>
        </w:rPr>
      </w:pPr>
    </w:p>
    <w:p w14:paraId="624C2CFF" w14:textId="0DABD9D7" w:rsidR="004D0CC0" w:rsidRDefault="004D0CC0" w:rsidP="004D0CC0">
      <w:pPr>
        <w:spacing w:line="276" w:lineRule="auto"/>
        <w:jc w:val="both"/>
        <w:rPr>
          <w:rFonts w:ascii="Calibri" w:hAnsi="Calibri" w:cs="Calibri"/>
          <w:i/>
          <w:iCs/>
        </w:rPr>
      </w:pPr>
    </w:p>
    <w:p w14:paraId="4F39CE4A" w14:textId="013233BD" w:rsidR="004D0CC0" w:rsidRDefault="004D0CC0" w:rsidP="004D0CC0">
      <w:pPr>
        <w:spacing w:line="276" w:lineRule="auto"/>
        <w:jc w:val="both"/>
        <w:rPr>
          <w:rFonts w:ascii="Calibri" w:hAnsi="Calibri" w:cs="Calibri"/>
          <w:i/>
          <w:iCs/>
        </w:rPr>
      </w:pPr>
    </w:p>
    <w:p w14:paraId="12F3A464" w14:textId="1567DDF6" w:rsidR="004D0CC0" w:rsidRPr="00544607" w:rsidRDefault="004D0CC0" w:rsidP="004D0CC0">
      <w:pPr>
        <w:spacing w:line="276" w:lineRule="auto"/>
        <w:jc w:val="both"/>
        <w:rPr>
          <w:rFonts w:ascii="Calibri" w:hAnsi="Calibri" w:cs="Calibri"/>
          <w:i/>
          <w:iCs/>
        </w:rPr>
      </w:pPr>
    </w:p>
    <w:p w14:paraId="3BA181C0" w14:textId="2D1D0EC3" w:rsidR="00F01DDE" w:rsidRDefault="00F01DDE" w:rsidP="00F01DDE">
      <w:pPr>
        <w:pStyle w:val="NormalnyWeb"/>
      </w:pPr>
    </w:p>
    <w:p w14:paraId="156458B5" w14:textId="77777777" w:rsidR="004D0CC0" w:rsidRDefault="004D0CC0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63C3475A" w14:textId="77777777" w:rsidR="00F01DDE" w:rsidRDefault="00F01DDE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3E3ABC2B" w14:textId="77777777" w:rsidR="00F01DDE" w:rsidRDefault="00F01DDE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48831A30" w14:textId="77777777" w:rsidR="00F01DDE" w:rsidRDefault="00F01DDE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0CB800B9" w14:textId="77777777" w:rsidR="00F01DDE" w:rsidRDefault="00F01DDE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4EF4349F" w14:textId="77777777" w:rsidR="00F01DDE" w:rsidRDefault="00F01DDE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00423038" w14:textId="77777777" w:rsidR="00F01DDE" w:rsidRDefault="00F01DDE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7708B98B" w14:textId="77777777" w:rsidR="00F01DDE" w:rsidRDefault="00F01DDE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31DB5028" w14:textId="77777777" w:rsidR="00F01DDE" w:rsidRDefault="00F01DDE" w:rsidP="00544607">
      <w:pPr>
        <w:spacing w:after="0" w:line="276" w:lineRule="auto"/>
        <w:jc w:val="both"/>
        <w:rPr>
          <w:rFonts w:ascii="Calibri" w:hAnsi="Calibri" w:cs="Calibri"/>
        </w:rPr>
      </w:pPr>
    </w:p>
    <w:p w14:paraId="7F6870B7" w14:textId="68EC035A" w:rsidR="00F01DDE" w:rsidRPr="00F01DDE" w:rsidRDefault="00F01DDE" w:rsidP="00F01DDE">
      <w:pPr>
        <w:spacing w:after="0"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Pr="00F01DDE">
        <w:rPr>
          <w:rFonts w:ascii="Calibri" w:hAnsi="Calibri" w:cs="Calibri"/>
        </w:rPr>
        <w:t>Stres XXI wieku"</w:t>
      </w:r>
    </w:p>
    <w:p w14:paraId="32E50F1D" w14:textId="30ABADDD" w:rsidR="00F01DDE" w:rsidRPr="004D0CC0" w:rsidRDefault="00F01DDE" w:rsidP="00F01DDE">
      <w:pPr>
        <w:spacing w:after="0"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Plakat wyróżniony w konkursie na plakat bezpieczeństwa pracy organizowanym przez CIOP-PIB, a</w:t>
      </w:r>
      <w:r w:rsidRPr="00F01DDE">
        <w:rPr>
          <w:rFonts w:ascii="Calibri" w:hAnsi="Calibri" w:cs="Calibri"/>
        </w:rPr>
        <w:t>utor: Jakub Haremza</w:t>
      </w:r>
      <w:r>
        <w:rPr>
          <w:rFonts w:ascii="Calibri" w:hAnsi="Calibri" w:cs="Calibri"/>
        </w:rPr>
        <w:t>.</w:t>
      </w:r>
    </w:p>
    <w:p w14:paraId="7B3BBF52" w14:textId="77777777" w:rsidR="00F01DDE" w:rsidRPr="004D0CC0" w:rsidRDefault="00F01DDE" w:rsidP="00F01DDE">
      <w:pPr>
        <w:spacing w:after="0" w:line="276" w:lineRule="auto"/>
        <w:jc w:val="center"/>
        <w:rPr>
          <w:rFonts w:ascii="Calibri" w:hAnsi="Calibri" w:cs="Calibri"/>
        </w:rPr>
      </w:pPr>
    </w:p>
    <w:sectPr w:rsidR="00F01DDE" w:rsidRPr="004D0CC0" w:rsidSect="00463549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C"/>
    <w:rsid w:val="0009756E"/>
    <w:rsid w:val="00324219"/>
    <w:rsid w:val="00332EA3"/>
    <w:rsid w:val="003518E6"/>
    <w:rsid w:val="00463549"/>
    <w:rsid w:val="004D0CC0"/>
    <w:rsid w:val="00544607"/>
    <w:rsid w:val="005E669E"/>
    <w:rsid w:val="0098519F"/>
    <w:rsid w:val="009906A2"/>
    <w:rsid w:val="00B61985"/>
    <w:rsid w:val="00C117B0"/>
    <w:rsid w:val="00D6642C"/>
    <w:rsid w:val="00DA21BA"/>
    <w:rsid w:val="00F0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96D7"/>
  <w15:chartTrackingRefBased/>
  <w15:docId w15:val="{B0BFB21C-29B6-4975-885C-1AC7517B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46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60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01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3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5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9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ciop.pl" TargetMode="External"/><Relationship Id="rId4" Type="http://schemas.openxmlformats.org/officeDocument/2006/relationships/hyperlink" Target="mailto:wioleta.klimaszewszka@ci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wioleta.klimaszewska</dc:creator>
  <cp:keywords/>
  <dc:description/>
  <cp:lastModifiedBy>wioleta.klimaszewska</cp:lastModifiedBy>
  <cp:revision>3</cp:revision>
  <dcterms:created xsi:type="dcterms:W3CDTF">2026-06-17T15:07:00Z</dcterms:created>
  <dcterms:modified xsi:type="dcterms:W3CDTF">2026-06-17T15:13:00Z</dcterms:modified>
</cp:coreProperties>
</file>